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C448" w14:textId="0AA61D31" w:rsidR="001D0E8F" w:rsidRPr="001D0E8F" w:rsidRDefault="001D0E8F" w:rsidP="001D0E8F">
      <w:pPr>
        <w:rPr>
          <w:b/>
          <w:bCs/>
        </w:rPr>
      </w:pPr>
      <w:r w:rsidRPr="001D0E8F">
        <w:rPr>
          <w:b/>
          <w:bCs/>
        </w:rPr>
        <w:t>В Санкт-Петербурге состоялся XVI Международный форум по развитию транспортных коридоров TRANSTEC 2021</w:t>
      </w:r>
    </w:p>
    <w:p w14:paraId="21BA8A2A" w14:textId="0C532AED" w:rsidR="001D0E8F" w:rsidRPr="001D0E8F" w:rsidRDefault="001D0E8F" w:rsidP="001D0E8F"/>
    <w:p w14:paraId="2870BFD2" w14:textId="12C0F40E" w:rsidR="001D0E8F" w:rsidRDefault="001D0E8F" w:rsidP="001D0E8F">
      <w:r w:rsidRPr="001D0E8F">
        <w:t>Форум прошел в КВЦ «</w:t>
      </w:r>
      <w:proofErr w:type="spellStart"/>
      <w:r w:rsidRPr="001D0E8F">
        <w:t>Экспофорум</w:t>
      </w:r>
      <w:proofErr w:type="spellEnd"/>
      <w:r w:rsidRPr="001D0E8F">
        <w:t xml:space="preserve">» с 21 по 24 сентября в 2021 года при поддержке </w:t>
      </w:r>
      <w:r w:rsidRPr="001D0E8F">
        <w:rPr>
          <w:rFonts w:eastAsiaTheme="minorHAnsi"/>
        </w:rPr>
        <w:t xml:space="preserve">Правительства Санкт-Петербурга, Морской коллегии при Правительстве РФ, Росморречфлота, Международного координационного совета по </w:t>
      </w:r>
      <w:proofErr w:type="spellStart"/>
      <w:r w:rsidRPr="001D0E8F">
        <w:rPr>
          <w:rFonts w:eastAsiaTheme="minorHAnsi"/>
        </w:rPr>
        <w:t>трансъевразийским</w:t>
      </w:r>
      <w:proofErr w:type="spellEnd"/>
      <w:r w:rsidRPr="001D0E8F">
        <w:rPr>
          <w:rFonts w:eastAsiaTheme="minorHAnsi"/>
        </w:rPr>
        <w:t xml:space="preserve"> перевозкам, Ассоциации морских торговых портов, Государственного университета морского и речного флота имени адмирала С.О. Макарова</w:t>
      </w:r>
      <w:r w:rsidRPr="001D0E8F">
        <w:t>, Российского дорожного научно-исследовательского института и Национального союза экспертов в сфере транспорта и логистики</w:t>
      </w:r>
      <w:r w:rsidRPr="001D0E8F">
        <w:rPr>
          <w:rFonts w:eastAsiaTheme="minorHAnsi"/>
        </w:rPr>
        <w:t>.</w:t>
      </w:r>
      <w:r w:rsidRPr="001D0E8F">
        <w:t xml:space="preserve"> Соорганизатором форума в 2021 году выступила АНО «Дирекция международных транспортных коридоров» (АНО «ДМТК»). </w:t>
      </w:r>
    </w:p>
    <w:p w14:paraId="0F5F6879" w14:textId="5A37A3F3" w:rsidR="001D0E8F" w:rsidRDefault="001D0E8F" w:rsidP="001D0E8F"/>
    <w:p w14:paraId="5DF04B8F" w14:textId="7ECB8529" w:rsidR="00BE3444" w:rsidRDefault="001D0E8F" w:rsidP="00E81353">
      <w:r w:rsidRPr="00E81353">
        <w:t xml:space="preserve">TRANSTEC 2021 </w:t>
      </w:r>
      <w:r w:rsidR="00FF4382">
        <w:t xml:space="preserve">– участвовали </w:t>
      </w:r>
      <w:r w:rsidRPr="008C03B0">
        <w:rPr>
          <w:b/>
          <w:bCs/>
        </w:rPr>
        <w:t xml:space="preserve">1200 </w:t>
      </w:r>
      <w:r w:rsidR="00FF4382">
        <w:rPr>
          <w:b/>
          <w:bCs/>
        </w:rPr>
        <w:t xml:space="preserve">делегатов </w:t>
      </w:r>
      <w:r w:rsidRPr="008C03B0">
        <w:rPr>
          <w:b/>
          <w:bCs/>
        </w:rPr>
        <w:t>из 12 стран</w:t>
      </w:r>
      <w:r w:rsidR="001C4E20">
        <w:rPr>
          <w:b/>
          <w:bCs/>
        </w:rPr>
        <w:t xml:space="preserve">, </w:t>
      </w:r>
      <w:r w:rsidR="001C4E20" w:rsidRPr="001C4E20">
        <w:t>помимо России</w:t>
      </w:r>
      <w:r w:rsidRPr="00E81353">
        <w:t xml:space="preserve">: </w:t>
      </w:r>
      <w:r w:rsidR="00FF4382" w:rsidRPr="00E81353">
        <w:t xml:space="preserve">Испании, </w:t>
      </w:r>
      <w:r w:rsidRPr="00E81353">
        <w:t xml:space="preserve">Германии, </w:t>
      </w:r>
      <w:r w:rsidR="00FF4382">
        <w:t xml:space="preserve">Нидерландов, </w:t>
      </w:r>
      <w:r w:rsidR="00E81353" w:rsidRPr="00E81353">
        <w:t xml:space="preserve">Латвии, </w:t>
      </w:r>
      <w:r w:rsidR="00FF4382" w:rsidRPr="00E81353">
        <w:t>Финляндии</w:t>
      </w:r>
      <w:r w:rsidR="00FF4382">
        <w:t>,</w:t>
      </w:r>
      <w:r w:rsidR="00FF4382">
        <w:t xml:space="preserve"> </w:t>
      </w:r>
      <w:r w:rsidR="00FF4382" w:rsidRPr="00E81353">
        <w:t>Ирана,</w:t>
      </w:r>
      <w:r w:rsidR="00FF4382">
        <w:t xml:space="preserve"> Китая, Казахстана,</w:t>
      </w:r>
      <w:r w:rsidR="00FF4382" w:rsidRPr="00FF4382">
        <w:t xml:space="preserve"> </w:t>
      </w:r>
      <w:r w:rsidR="00FF4382" w:rsidRPr="00E81353">
        <w:t>Монголии</w:t>
      </w:r>
      <w:r w:rsidR="00E81353" w:rsidRPr="00E81353">
        <w:t xml:space="preserve">. </w:t>
      </w:r>
    </w:p>
    <w:p w14:paraId="2B3884CC" w14:textId="66CA03B3" w:rsidR="00BE3444" w:rsidRDefault="00BE3444" w:rsidP="00E81353"/>
    <w:p w14:paraId="2F2707D3" w14:textId="58056A99" w:rsidR="00BE3444" w:rsidRPr="008D17B0" w:rsidRDefault="00BE3444" w:rsidP="008D17B0">
      <w:r>
        <w:t xml:space="preserve">Наиболее многочисленные зарубежные делегации прибыли из Ирана </w:t>
      </w:r>
      <w:r w:rsidR="008D17B0">
        <w:t xml:space="preserve">– </w:t>
      </w:r>
      <w:r>
        <w:t xml:space="preserve">ее возглавил </w:t>
      </w:r>
      <w:r w:rsidRPr="008D17B0">
        <w:t>чрезвычайный и полномочный посол Исламской Республики Иран в Российской Федерации</w:t>
      </w:r>
      <w:r w:rsidR="008D17B0" w:rsidRPr="008D17B0">
        <w:t xml:space="preserve"> д</w:t>
      </w:r>
      <w:r w:rsidRPr="008D17B0">
        <w:t xml:space="preserve">октор </w:t>
      </w:r>
      <w:proofErr w:type="spellStart"/>
      <w:r w:rsidRPr="008D17B0">
        <w:t>Казем</w:t>
      </w:r>
      <w:proofErr w:type="spellEnd"/>
      <w:r w:rsidRPr="008D17B0">
        <w:t xml:space="preserve"> </w:t>
      </w:r>
      <w:proofErr w:type="spellStart"/>
      <w:r w:rsidRPr="008D17B0">
        <w:t>Джалали</w:t>
      </w:r>
      <w:proofErr w:type="spellEnd"/>
      <w:r w:rsidR="001C4E20">
        <w:t>,</w:t>
      </w:r>
      <w:r w:rsidR="008D17B0" w:rsidRPr="008D17B0">
        <w:t xml:space="preserve"> и Латвии – ее возглавил з</w:t>
      </w:r>
      <w:r w:rsidRPr="008D17B0">
        <w:t>аместител</w:t>
      </w:r>
      <w:r w:rsidR="008D17B0" w:rsidRPr="008D17B0">
        <w:t>ь</w:t>
      </w:r>
      <w:r w:rsidRPr="008D17B0">
        <w:t xml:space="preserve"> госсекретаря Министерства сообщения Латвии </w:t>
      </w:r>
      <w:r w:rsidR="008D17B0" w:rsidRPr="008D17B0">
        <w:t xml:space="preserve">Улдис </w:t>
      </w:r>
      <w:proofErr w:type="spellStart"/>
      <w:r w:rsidR="008D17B0" w:rsidRPr="008D17B0">
        <w:t>Рейманис</w:t>
      </w:r>
      <w:proofErr w:type="spellEnd"/>
      <w:r w:rsidR="008D17B0" w:rsidRPr="008D17B0">
        <w:t>. Среди российских регионов самые представительные делегации были у Якутии – во главе с министром транспорта и дорожного хозяйства республики Владимиром Сивцевым</w:t>
      </w:r>
      <w:r w:rsidR="001C4E20">
        <w:t>,</w:t>
      </w:r>
      <w:r w:rsidR="008D17B0" w:rsidRPr="008D17B0">
        <w:t xml:space="preserve"> и </w:t>
      </w:r>
      <w:r w:rsidR="008D17B0" w:rsidRPr="008D17B0">
        <w:rPr>
          <w:rFonts w:eastAsiaTheme="minorHAnsi"/>
          <w:lang w:eastAsia="en-US"/>
        </w:rPr>
        <w:t xml:space="preserve">Астраханской области – во главе с </w:t>
      </w:r>
      <w:r w:rsidR="008D17B0" w:rsidRPr="008D17B0">
        <w:t xml:space="preserve">руководителем представительства губернатора Дмитрием </w:t>
      </w:r>
      <w:r w:rsidRPr="008D17B0">
        <w:t>Волков</w:t>
      </w:r>
      <w:r w:rsidR="008D17B0" w:rsidRPr="008D17B0">
        <w:t xml:space="preserve">ым. </w:t>
      </w:r>
      <w:r w:rsidRPr="008D17B0">
        <w:t xml:space="preserve"> </w:t>
      </w:r>
    </w:p>
    <w:p w14:paraId="6EFCCF2E" w14:textId="0763E5C0" w:rsidR="00BE3444" w:rsidRDefault="00BE3444" w:rsidP="00E81353"/>
    <w:p w14:paraId="361CB06C" w14:textId="1CE85B5C" w:rsidR="001D0E8F" w:rsidRDefault="00E81353" w:rsidP="00E81353">
      <w:r>
        <w:t>В</w:t>
      </w:r>
      <w:r w:rsidR="008D17B0">
        <w:t xml:space="preserve"> рамках деловой программы с</w:t>
      </w:r>
      <w:r>
        <w:t xml:space="preserve">остоялось </w:t>
      </w:r>
      <w:r w:rsidR="001D0E8F" w:rsidRPr="008C03B0">
        <w:rPr>
          <w:b/>
          <w:bCs/>
        </w:rPr>
        <w:t>более 10 круглых столов и сессий</w:t>
      </w:r>
      <w:r>
        <w:t>, на них</w:t>
      </w:r>
      <w:r w:rsidR="001C4E20">
        <w:t xml:space="preserve"> присутствовали </w:t>
      </w:r>
      <w:r w:rsidR="001C4E20" w:rsidRPr="001C4E20">
        <w:rPr>
          <w:b/>
          <w:bCs/>
        </w:rPr>
        <w:t>600 делегатов</w:t>
      </w:r>
      <w:r w:rsidR="001C4E20">
        <w:t>,</w:t>
      </w:r>
      <w:r>
        <w:t xml:space="preserve"> выступили </w:t>
      </w:r>
      <w:r w:rsidRPr="008C03B0">
        <w:rPr>
          <w:b/>
          <w:bCs/>
        </w:rPr>
        <w:t>150 спикеров</w:t>
      </w:r>
      <w:r w:rsidR="001D0E8F" w:rsidRPr="00E81353">
        <w:t xml:space="preserve">. Кроме того, </w:t>
      </w:r>
      <w:r w:rsidRPr="00E81353">
        <w:t xml:space="preserve">была </w:t>
      </w:r>
      <w:r w:rsidR="001D0E8F" w:rsidRPr="00E81353">
        <w:t xml:space="preserve">организована выставочная экспозиция. </w:t>
      </w:r>
      <w:r>
        <w:t>Среди к</w:t>
      </w:r>
      <w:r w:rsidR="001D0E8F" w:rsidRPr="00E81353">
        <w:t xml:space="preserve">рупнейших экспонентов – ДМТК и </w:t>
      </w:r>
      <w:r>
        <w:t xml:space="preserve">посольство </w:t>
      </w:r>
      <w:r w:rsidR="001D0E8F" w:rsidRPr="00E81353">
        <w:t>Латвии</w:t>
      </w:r>
      <w:r>
        <w:t>, представившее три порта и железную дорогу</w:t>
      </w:r>
      <w:r w:rsidR="001D0E8F" w:rsidRPr="00E81353">
        <w:t xml:space="preserve">.  </w:t>
      </w:r>
    </w:p>
    <w:p w14:paraId="05CDCA1A" w14:textId="42CEFF7E" w:rsidR="001C4E20" w:rsidRDefault="001C4E20" w:rsidP="001C4E20"/>
    <w:p w14:paraId="1A2C5985" w14:textId="1E7729B8" w:rsidR="001C4E20" w:rsidRPr="001C4E20" w:rsidRDefault="001C4E20" w:rsidP="001C4E20">
      <w:pPr>
        <w:rPr>
          <w:shd w:val="clear" w:color="auto" w:fill="FFFFFF"/>
        </w:rPr>
      </w:pPr>
      <w:r>
        <w:rPr>
          <w:shd w:val="clear" w:color="auto" w:fill="FFFFFF"/>
        </w:rPr>
        <w:t>В этом году т</w:t>
      </w:r>
      <w:r w:rsidRPr="00CD3F77">
        <w:rPr>
          <w:shd w:val="clear" w:color="auto" w:fill="FFFFFF"/>
        </w:rPr>
        <w:t xml:space="preserve">ематика </w:t>
      </w:r>
      <w:r>
        <w:rPr>
          <w:shd w:val="clear" w:color="auto" w:fill="FFFFFF"/>
        </w:rPr>
        <w:t>ф</w:t>
      </w:r>
      <w:r w:rsidRPr="00CD3F77">
        <w:rPr>
          <w:shd w:val="clear" w:color="auto" w:fill="FFFFFF"/>
        </w:rPr>
        <w:t>орума</w:t>
      </w:r>
      <w:r>
        <w:rPr>
          <w:shd w:val="clear" w:color="auto" w:fill="FFFFFF"/>
        </w:rPr>
        <w:t xml:space="preserve"> значительно</w:t>
      </w:r>
      <w:r w:rsidRPr="00CD3F77">
        <w:rPr>
          <w:shd w:val="clear" w:color="auto" w:fill="FFFFFF"/>
        </w:rPr>
        <w:t xml:space="preserve"> </w:t>
      </w:r>
      <w:r>
        <w:rPr>
          <w:shd w:val="clear" w:color="auto" w:fill="FFFFFF"/>
        </w:rPr>
        <w:t>р</w:t>
      </w:r>
      <w:r w:rsidRPr="00CD3F77">
        <w:rPr>
          <w:shd w:val="clear" w:color="auto" w:fill="FFFFFF"/>
        </w:rPr>
        <w:t>асширилась</w:t>
      </w:r>
      <w:r w:rsidRPr="00FD0219">
        <w:rPr>
          <w:shd w:val="clear" w:color="auto" w:fill="FFFFFF"/>
        </w:rPr>
        <w:t xml:space="preserve">: </w:t>
      </w:r>
      <w:r>
        <w:rPr>
          <w:shd w:val="clear" w:color="auto" w:fill="FFFFFF"/>
        </w:rPr>
        <w:t>о</w:t>
      </w:r>
      <w:r w:rsidRPr="00CD3F77">
        <w:rPr>
          <w:shd w:val="clear" w:color="auto" w:fill="FFFFFF"/>
        </w:rPr>
        <w:t>на включа</w:t>
      </w:r>
      <w:r>
        <w:rPr>
          <w:shd w:val="clear" w:color="auto" w:fill="FFFFFF"/>
        </w:rPr>
        <w:t>ла</w:t>
      </w:r>
      <w:r w:rsidRPr="00CD3F77">
        <w:rPr>
          <w:shd w:val="clear" w:color="auto" w:fill="FFFFFF"/>
        </w:rPr>
        <w:t xml:space="preserve"> вопросы развития железнодорожной</w:t>
      </w:r>
      <w:r>
        <w:rPr>
          <w:shd w:val="clear" w:color="auto" w:fill="FFFFFF"/>
        </w:rPr>
        <w:t xml:space="preserve">, </w:t>
      </w:r>
      <w:r w:rsidRPr="00CD3F77">
        <w:rPr>
          <w:shd w:val="clear" w:color="auto" w:fill="FFFFFF"/>
        </w:rPr>
        <w:t>автомобильной инфраструктуры, внутренних водных путей</w:t>
      </w:r>
      <w:r>
        <w:rPr>
          <w:shd w:val="clear" w:color="auto" w:fill="FFFFFF"/>
        </w:rPr>
        <w:t>, а также</w:t>
      </w:r>
      <w:r w:rsidRPr="00CD3F77">
        <w:rPr>
          <w:shd w:val="clear" w:color="auto" w:fill="FFFFFF"/>
        </w:rPr>
        <w:t xml:space="preserve"> цифровизации</w:t>
      </w:r>
      <w:r>
        <w:rPr>
          <w:shd w:val="clear" w:color="auto" w:fill="FFFFFF"/>
        </w:rPr>
        <w:t xml:space="preserve"> на транспорте. Это обусловлено современными трендами и необходимостью внедрения инноваций, современных логистических и управленческих схем, формирования крупных мультимодальных узлов, создания надежных транспортных связей. Широкое обсуждение актуальных вопросов способствует выработке наиболее эффективных мер по преодолению существующих проблем и формированию планов развития транспортной системы России. </w:t>
      </w:r>
    </w:p>
    <w:p w14:paraId="3346FA90" w14:textId="45072913" w:rsidR="00BE3444" w:rsidRDefault="00BE3444" w:rsidP="00E81353"/>
    <w:p w14:paraId="5E49F22F" w14:textId="77777777" w:rsidR="004753AC" w:rsidRDefault="00E81353" w:rsidP="004753AC">
      <w:r w:rsidRPr="008C03B0">
        <w:rPr>
          <w:b/>
          <w:bCs/>
        </w:rPr>
        <w:t>В торжественной церемонии открытия форума</w:t>
      </w:r>
      <w:r>
        <w:t xml:space="preserve"> </w:t>
      </w:r>
      <w:r w:rsidRPr="00E81353">
        <w:t xml:space="preserve">приняли участие заместитель госсекретаря Министерства сообщения Латвии Улдис </w:t>
      </w:r>
      <w:proofErr w:type="spellStart"/>
      <w:r w:rsidRPr="00E81353">
        <w:t>Рейманис</w:t>
      </w:r>
      <w:proofErr w:type="spellEnd"/>
      <w:r w:rsidRPr="00E81353">
        <w:t xml:space="preserve">, </w:t>
      </w:r>
      <w:r>
        <w:t>ч</w:t>
      </w:r>
      <w:r w:rsidRPr="00E81353">
        <w:t xml:space="preserve">резвычайный и </w:t>
      </w:r>
      <w:r>
        <w:t>п</w:t>
      </w:r>
      <w:r w:rsidRPr="00E81353">
        <w:t xml:space="preserve">олномочный </w:t>
      </w:r>
      <w:r>
        <w:t>п</w:t>
      </w:r>
      <w:r w:rsidRPr="00E81353">
        <w:t xml:space="preserve">осол Исламской Республики Иран в Российской Федерации </w:t>
      </w:r>
      <w:proofErr w:type="spellStart"/>
      <w:r w:rsidRPr="00E81353">
        <w:t>Казем</w:t>
      </w:r>
      <w:proofErr w:type="spellEnd"/>
      <w:r w:rsidRPr="00E81353">
        <w:t xml:space="preserve"> </w:t>
      </w:r>
      <w:proofErr w:type="spellStart"/>
      <w:r w:rsidRPr="00E81353">
        <w:t>Джалали</w:t>
      </w:r>
      <w:proofErr w:type="spellEnd"/>
      <w:r w:rsidRPr="00E81353">
        <w:t xml:space="preserve"> и генеральный директор АНО «Дирекция Международных транспортных коридоров» Алексей Петров. </w:t>
      </w:r>
    </w:p>
    <w:p w14:paraId="13B87026" w14:textId="77777777" w:rsidR="004753AC" w:rsidRDefault="004753AC" w:rsidP="004753AC"/>
    <w:p w14:paraId="11AC1A5E" w14:textId="1DF73459" w:rsidR="004753AC" w:rsidRDefault="00E81353" w:rsidP="004753AC">
      <w:r w:rsidRPr="00E81353">
        <w:t xml:space="preserve">Улдис </w:t>
      </w:r>
      <w:proofErr w:type="spellStart"/>
      <w:r w:rsidRPr="00E81353">
        <w:t>Рейманис</w:t>
      </w:r>
      <w:proofErr w:type="spellEnd"/>
      <w:r w:rsidRPr="00E81353">
        <w:t xml:space="preserve"> </w:t>
      </w:r>
      <w:r w:rsidR="004753AC">
        <w:t>отметил, что</w:t>
      </w:r>
      <w:r w:rsidRPr="00E81353">
        <w:t xml:space="preserve"> Латвия – настоящий сосед, который является партнером России не только в транспортной отрасли</w:t>
      </w:r>
      <w:r w:rsidR="004753AC">
        <w:t xml:space="preserve">. </w:t>
      </w:r>
      <w:proofErr w:type="spellStart"/>
      <w:r w:rsidR="004753AC">
        <w:t>К</w:t>
      </w:r>
      <w:r w:rsidRPr="00E81353">
        <w:t>азем</w:t>
      </w:r>
      <w:proofErr w:type="spellEnd"/>
      <w:r w:rsidRPr="00E81353">
        <w:t xml:space="preserve"> </w:t>
      </w:r>
      <w:proofErr w:type="spellStart"/>
      <w:r w:rsidRPr="00E81353">
        <w:t>Джалали</w:t>
      </w:r>
      <w:proofErr w:type="spellEnd"/>
      <w:r w:rsidRPr="00E81353">
        <w:t xml:space="preserve"> выразил </w:t>
      </w:r>
      <w:r w:rsidR="004753AC">
        <w:t>н</w:t>
      </w:r>
      <w:r w:rsidRPr="00E81353">
        <w:t>аде</w:t>
      </w:r>
      <w:r w:rsidR="004753AC">
        <w:t>жду</w:t>
      </w:r>
      <w:r w:rsidRPr="00E81353">
        <w:t xml:space="preserve">, что в контексте транспортного коридора </w:t>
      </w:r>
      <w:r w:rsidR="001C4E20">
        <w:t>«</w:t>
      </w:r>
      <w:r w:rsidRPr="00E81353">
        <w:t>Север</w:t>
      </w:r>
      <w:r w:rsidR="004753AC">
        <w:t xml:space="preserve"> – </w:t>
      </w:r>
      <w:r w:rsidRPr="00E81353">
        <w:t>Юг</w:t>
      </w:r>
      <w:r w:rsidR="001C4E20">
        <w:t>»</w:t>
      </w:r>
      <w:r w:rsidRPr="00E81353">
        <w:t xml:space="preserve"> </w:t>
      </w:r>
      <w:r w:rsidR="004753AC">
        <w:t>Россия и Иран с</w:t>
      </w:r>
      <w:r w:rsidRPr="00E81353">
        <w:t xml:space="preserve">танут еще ближе и </w:t>
      </w:r>
      <w:r w:rsidR="004753AC">
        <w:t>с</w:t>
      </w:r>
      <w:r w:rsidRPr="00E81353">
        <w:t>мо</w:t>
      </w:r>
      <w:r w:rsidR="004753AC">
        <w:t>гут</w:t>
      </w:r>
      <w:r w:rsidRPr="00E81353">
        <w:t xml:space="preserve"> укрепить дружбу в интересах обеих стран</w:t>
      </w:r>
      <w:r w:rsidR="004753AC">
        <w:t xml:space="preserve">. </w:t>
      </w:r>
      <w:r w:rsidRPr="00E81353">
        <w:t xml:space="preserve">Алексей Петров зачитал обращение статс-секретаря – заместителя </w:t>
      </w:r>
      <w:r w:rsidR="004753AC">
        <w:t>м</w:t>
      </w:r>
      <w:r w:rsidRPr="00E81353">
        <w:t xml:space="preserve">инистра транспорта Дмитрия Зверева к участникам крупнейшего в России транспортного события. «В самом понятии «транспортный коридор» заложена идея сотрудничества, </w:t>
      </w:r>
      <w:r w:rsidR="004753AC">
        <w:t>–</w:t>
      </w:r>
      <w:r w:rsidRPr="00E81353">
        <w:t xml:space="preserve"> написал замминистра, </w:t>
      </w:r>
      <w:r w:rsidR="004753AC">
        <w:t>–</w:t>
      </w:r>
      <w:r w:rsidRPr="00E81353">
        <w:t xml:space="preserve"> потому что ни один маршрут не работает без договоренностей, установления прозрачных правил». </w:t>
      </w:r>
      <w:r w:rsidR="004753AC">
        <w:t xml:space="preserve">Также он подчеркнул, что </w:t>
      </w:r>
      <w:r w:rsidR="004753AC" w:rsidRPr="00E81353">
        <w:t xml:space="preserve">важнейшей задачей TRANSTEC 2021 является поиск взаимных интересов </w:t>
      </w:r>
      <w:r w:rsidR="004753AC" w:rsidRPr="00E81353">
        <w:lastRenderedPageBreak/>
        <w:t>и координация усилий всех присутствующих в наведении мостов между странами и прокладки транспортных коридоров, которые будут действовать во благо экономики стран-участни</w:t>
      </w:r>
      <w:r w:rsidR="004753AC">
        <w:t>ц</w:t>
      </w:r>
      <w:r w:rsidR="004753AC" w:rsidRPr="00E81353">
        <w:t>.</w:t>
      </w:r>
    </w:p>
    <w:p w14:paraId="420E260C" w14:textId="77777777" w:rsidR="004753AC" w:rsidRDefault="004753AC" w:rsidP="004753AC"/>
    <w:p w14:paraId="0D672D48" w14:textId="2FA00928" w:rsidR="004753AC" w:rsidRDefault="004753AC" w:rsidP="004753AC">
      <w:r>
        <w:t>С</w:t>
      </w:r>
      <w:r w:rsidR="00E81353" w:rsidRPr="00E81353">
        <w:t>разу после открытия форума</w:t>
      </w:r>
      <w:r>
        <w:t xml:space="preserve"> состоял</w:t>
      </w:r>
      <w:r w:rsidRPr="004753AC">
        <w:t>а</w:t>
      </w:r>
      <w:r>
        <w:t xml:space="preserve">сь </w:t>
      </w:r>
      <w:r w:rsidRPr="008C03B0">
        <w:rPr>
          <w:b/>
          <w:bCs/>
        </w:rPr>
        <w:t>пленарная сессия «Транспортные коридоры на евразийском пространстве: межгосударственное сотрудничество».</w:t>
      </w:r>
      <w:r w:rsidRPr="004753AC">
        <w:t xml:space="preserve"> </w:t>
      </w:r>
      <w:r w:rsidR="00E0404F">
        <w:t>В ней участвовали</w:t>
      </w:r>
      <w:r>
        <w:t xml:space="preserve"> п</w:t>
      </w:r>
      <w:r w:rsidR="00E81353" w:rsidRPr="00E81353">
        <w:t xml:space="preserve">редставители </w:t>
      </w:r>
      <w:r w:rsidR="008D17B0">
        <w:t>Германии</w:t>
      </w:r>
      <w:r w:rsidR="001C4E20">
        <w:t>,</w:t>
      </w:r>
      <w:r w:rsidR="008D17B0">
        <w:t xml:space="preserve"> </w:t>
      </w:r>
      <w:r w:rsidR="00E81353" w:rsidRPr="00E81353">
        <w:t>Ирана, Латвии, Монголии, Филиппин и многих регионов России</w:t>
      </w:r>
      <w:r>
        <w:t xml:space="preserve">. </w:t>
      </w:r>
    </w:p>
    <w:p w14:paraId="546C18D2" w14:textId="52012122" w:rsidR="008D17B0" w:rsidRDefault="008D17B0" w:rsidP="004753AC"/>
    <w:p w14:paraId="3C06E37D" w14:textId="5F8853E8" w:rsidR="00E0404F" w:rsidRDefault="00E0404F" w:rsidP="00E0404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252525"/>
        </w:rPr>
        <w:t xml:space="preserve">Член Коллегии (министр) по энергетике и инфраструктуре </w:t>
      </w:r>
      <w:r>
        <w:rPr>
          <w:color w:val="000000"/>
        </w:rPr>
        <w:t xml:space="preserve">Евразийской экономической комиссии Темирбек </w:t>
      </w:r>
      <w:proofErr w:type="spellStart"/>
      <w:r>
        <w:rPr>
          <w:color w:val="000000"/>
        </w:rPr>
        <w:t>Асанбеков</w:t>
      </w:r>
      <w:proofErr w:type="spellEnd"/>
      <w:r>
        <w:rPr>
          <w:color w:val="000000"/>
        </w:rPr>
        <w:t xml:space="preserve"> отметил, что </w:t>
      </w:r>
      <w:r w:rsidRPr="00E0404F">
        <w:rPr>
          <w:color w:val="000000"/>
        </w:rPr>
        <w:t>р</w:t>
      </w:r>
      <w:r>
        <w:rPr>
          <w:color w:val="000000"/>
        </w:rPr>
        <w:t>астущий сейчас грузопоток между Европой и странами Юго-Восточной Азии начинает все больше опираться на международные транспортные коридоры. «Мы можем смело говорить о создании надежного сухопутного моста, проходящего по территории России, – констатировал он. – Применение с 2015 года пониженного, в рамках ценового коридора, тарифа позволило снизить до 50% затрат на железнодорожные перевозки».</w:t>
      </w:r>
    </w:p>
    <w:p w14:paraId="0C07D7B5" w14:textId="77777777" w:rsidR="001C4E20" w:rsidRDefault="001C4E20" w:rsidP="00E0404F">
      <w:pPr>
        <w:pStyle w:val="a5"/>
        <w:spacing w:before="0" w:beforeAutospacing="0" w:after="0" w:afterAutospacing="0"/>
        <w:rPr>
          <w:color w:val="000000"/>
        </w:rPr>
      </w:pPr>
    </w:p>
    <w:p w14:paraId="28A0868F" w14:textId="149DB954" w:rsidR="00E0404F" w:rsidRDefault="00E0404F" w:rsidP="00E0404F">
      <w:pPr>
        <w:pStyle w:val="a5"/>
        <w:spacing w:before="0" w:beforeAutospacing="0" w:after="0" w:afterAutospacing="0"/>
      </w:pPr>
      <w:r>
        <w:rPr>
          <w:color w:val="000000"/>
        </w:rPr>
        <w:t xml:space="preserve">По словам руководителя проектного офиса АО «РЖД Логистика» </w:t>
      </w:r>
      <w:r w:rsidRPr="00E0404F">
        <w:rPr>
          <w:color w:val="000000"/>
        </w:rPr>
        <w:t>Алевтины Кирилловой,</w:t>
      </w:r>
      <w:r>
        <w:rPr>
          <w:color w:val="000000"/>
        </w:rPr>
        <w:t xml:space="preserve"> в условиях расширения международного сотрудничества и углубления интеграционных процессов ведущая роль в решении транспортных задач принадлежит международным транспортным коридорам.</w:t>
      </w:r>
    </w:p>
    <w:p w14:paraId="13912047" w14:textId="77777777" w:rsidR="00E0404F" w:rsidRDefault="00E0404F" w:rsidP="00E0404F">
      <w:pPr>
        <w:pStyle w:val="a5"/>
        <w:spacing w:before="0" w:beforeAutospacing="0" w:after="0" w:afterAutospacing="0"/>
      </w:pPr>
    </w:p>
    <w:p w14:paraId="4581977E" w14:textId="1F05F910" w:rsidR="00E0404F" w:rsidRPr="00E0404F" w:rsidRDefault="00E0404F" w:rsidP="00E0404F">
      <w:pPr>
        <w:pStyle w:val="a5"/>
        <w:spacing w:before="0" w:beforeAutospacing="0" w:after="0" w:afterAutospacing="0"/>
        <w:rPr>
          <w:color w:val="202124"/>
          <w:shd w:val="clear" w:color="auto" w:fill="FFFFFF"/>
        </w:rPr>
      </w:pPr>
      <w:r>
        <w:rPr>
          <w:color w:val="000000"/>
        </w:rPr>
        <w:t xml:space="preserve">Большим экспортным потенциалом обладает Северо-Запад России и, в частности, Октябрьская железная дорога протяженностью более 13 тыс. км. ОЖД обслуживает </w:t>
      </w:r>
      <w:r>
        <w:rPr>
          <w:color w:val="202124"/>
          <w:shd w:val="clear" w:color="auto" w:fill="FFFFFF"/>
        </w:rPr>
        <w:t>порты трех морей – Балтийского, Баренцева и Белого, среди них порты Усть-Луга, Бронка, Выборг, Мурманск, Кандалакша и другие. Дорога имеет погранпереходы с Финляндией, Латвией, Эстонией и Беларусью. Как рассказал начальник ОЖД Виктор Голомолзин, для дальнейшего наращивания грузооборота и снятия инфраструктурных ограничений важное значение сегодня имеет развитие Санкт-Петербургского транспортного узла. </w:t>
      </w:r>
    </w:p>
    <w:p w14:paraId="142930E4" w14:textId="77777777" w:rsidR="00E0404F" w:rsidRDefault="00E0404F" w:rsidP="00E0404F">
      <w:pPr>
        <w:pStyle w:val="a5"/>
        <w:spacing w:before="0" w:beforeAutospacing="0" w:after="0" w:afterAutospacing="0"/>
        <w:rPr>
          <w:color w:val="000000"/>
        </w:rPr>
      </w:pPr>
    </w:p>
    <w:p w14:paraId="508520FD" w14:textId="298C20AB" w:rsidR="008C03B0" w:rsidRDefault="008C03B0" w:rsidP="008C03B0">
      <w:pPr>
        <w:pStyle w:val="a5"/>
        <w:spacing w:before="0" w:beforeAutospacing="0" w:after="0" w:afterAutospacing="0"/>
        <w:rPr>
          <w:color w:val="202124"/>
          <w:shd w:val="clear" w:color="auto" w:fill="FFFFFF"/>
        </w:rPr>
      </w:pPr>
      <w:r w:rsidRPr="008C03B0">
        <w:rPr>
          <w:b/>
          <w:bCs/>
          <w:color w:val="202124"/>
          <w:shd w:val="clear" w:color="auto" w:fill="FFFFFF"/>
        </w:rPr>
        <w:t>Стратегическая сессия «Внутренний водный транспорт: развитие сети водных путей»</w:t>
      </w:r>
      <w:r w:rsidRPr="008C03B0">
        <w:rPr>
          <w:color w:val="202124"/>
          <w:shd w:val="clear" w:color="auto" w:fill="FFFFFF"/>
        </w:rPr>
        <w:t xml:space="preserve"> собрала профессионалов речных и морских перевозок. Основным докладчиком стал управляющий директор АО «Волга-флот» Юрий </w:t>
      </w:r>
      <w:proofErr w:type="spellStart"/>
      <w:r w:rsidRPr="008C03B0">
        <w:rPr>
          <w:color w:val="202124"/>
          <w:shd w:val="clear" w:color="auto" w:fill="FFFFFF"/>
        </w:rPr>
        <w:t>Гильц</w:t>
      </w:r>
      <w:proofErr w:type="spellEnd"/>
      <w:r w:rsidRPr="008C03B0">
        <w:rPr>
          <w:color w:val="202124"/>
          <w:shd w:val="clear" w:color="auto" w:fill="FFFFFF"/>
        </w:rPr>
        <w:t>.</w:t>
      </w:r>
      <w:r>
        <w:rPr>
          <w:color w:val="202124"/>
          <w:shd w:val="clear" w:color="auto" w:fill="FFFFFF"/>
        </w:rPr>
        <w:t xml:space="preserve"> </w:t>
      </w:r>
      <w:r w:rsidRPr="008C03B0">
        <w:rPr>
          <w:color w:val="202124"/>
          <w:shd w:val="clear" w:color="auto" w:fill="FFFFFF"/>
        </w:rPr>
        <w:t>По его словам, за последние 30 лет перевозки на внутренних водных путях сократились почти на 85%. «Тому есть объективные причины, – сказал он. – Поменялась структура экономики, львиная доля древесины, которая раньше сплавлялась по воде, ушла в контейнеры. Драматическое падение коснулось и нефтепродуктов. Мы сейчас модернизируем танкеры под перевозку химии, в том числе метанола».</w:t>
      </w:r>
    </w:p>
    <w:p w14:paraId="47A152B7" w14:textId="77777777" w:rsidR="008C03B0" w:rsidRPr="008C03B0" w:rsidRDefault="008C03B0" w:rsidP="008C03B0">
      <w:pPr>
        <w:pStyle w:val="a5"/>
        <w:spacing w:before="0" w:beforeAutospacing="0" w:after="0" w:afterAutospacing="0"/>
        <w:rPr>
          <w:color w:val="202124"/>
          <w:shd w:val="clear" w:color="auto" w:fill="FFFFFF"/>
        </w:rPr>
      </w:pPr>
    </w:p>
    <w:p w14:paraId="1E4F6360" w14:textId="5D5D900D" w:rsidR="008C03B0" w:rsidRDefault="008C03B0" w:rsidP="008C03B0">
      <w:pPr>
        <w:pStyle w:val="a5"/>
        <w:spacing w:before="0" w:beforeAutospacing="0" w:after="0" w:afterAutospacing="0"/>
        <w:rPr>
          <w:color w:val="202124"/>
          <w:shd w:val="clear" w:color="auto" w:fill="FFFFFF"/>
        </w:rPr>
      </w:pPr>
      <w:r w:rsidRPr="008C03B0">
        <w:rPr>
          <w:color w:val="202124"/>
          <w:shd w:val="clear" w:color="auto" w:fill="FFFFFF"/>
        </w:rPr>
        <w:t xml:space="preserve">В то же время перевозка грузов по воде обходится дешевле, к тому же она менее вредна для экологии, поэтому поворот к развитию водных грузоперевозок выгоден не только государству, но и грузовладельцам, промышленности, а в конечном счете каждому россиянину. Президент Российской палаты судоходства Алексей Клявин акцентировал внимание на том, что строительство и содержание автомобильной и железнодорожной инфраструктуры стоит в 10 раз дороже, чем речной, уже проложенной природой. Он привел в пример европейские страны, которые ограничивают перевозки наземным транспортом 300 км и перенаправляют грузы на водные пути. Это позволяет освободить дороги и снизить экологический вред, наносимый окружающей среде. «К 2050 году Евросоюз планирует переключить на водный транспорт 70% грузов, а в Китае уже сейчас половина груза перемещается по воде», – сообщил эксперт. </w:t>
      </w:r>
    </w:p>
    <w:p w14:paraId="696C276D" w14:textId="77777777" w:rsidR="003729AE" w:rsidRDefault="003729AE" w:rsidP="008C03B0">
      <w:pPr>
        <w:pStyle w:val="a5"/>
        <w:spacing w:before="0" w:beforeAutospacing="0" w:after="0" w:afterAutospacing="0"/>
        <w:rPr>
          <w:color w:val="202124"/>
          <w:shd w:val="clear" w:color="auto" w:fill="FFFFFF"/>
        </w:rPr>
      </w:pPr>
    </w:p>
    <w:p w14:paraId="0BE071AF" w14:textId="33976D86" w:rsidR="00781480" w:rsidRDefault="008C03B0" w:rsidP="00781480">
      <w:r>
        <w:rPr>
          <w:color w:val="202124"/>
          <w:shd w:val="clear" w:color="auto" w:fill="FFFFFF"/>
        </w:rPr>
        <w:lastRenderedPageBreak/>
        <w:t xml:space="preserve">Особое внимание на форуме было уделено развитию </w:t>
      </w:r>
      <w:r w:rsidRPr="001B2CF3">
        <w:rPr>
          <w:b/>
          <w:bCs/>
          <w:color w:val="202124"/>
          <w:shd w:val="clear" w:color="auto" w:fill="FFFFFF"/>
        </w:rPr>
        <w:t>МТК «Север – Юг»</w:t>
      </w:r>
      <w:r>
        <w:rPr>
          <w:color w:val="202124"/>
          <w:shd w:val="clear" w:color="auto" w:fill="FFFFFF"/>
        </w:rPr>
        <w:t xml:space="preserve">. Международная сессия </w:t>
      </w:r>
      <w:r>
        <w:t>открылась приветствием специального представителя президента РФ по вопросам гуманитарного и экономического сотрудничества с государствами Каспийского региона Рамзана Абдулатипова к участникам мероприятия</w:t>
      </w:r>
      <w:r w:rsidR="003729AE">
        <w:t>:</w:t>
      </w:r>
      <w:r>
        <w:t xml:space="preserve"> «Мы движемся к цели практичными шагами</w:t>
      </w:r>
      <w:r w:rsidR="003729AE">
        <w:t>.</w:t>
      </w:r>
      <w:r>
        <w:t xml:space="preserve"> </w:t>
      </w:r>
      <w:r w:rsidR="003729AE">
        <w:t>П</w:t>
      </w:r>
      <w:r>
        <w:t xml:space="preserve">еред нами большой комплекс задач по улучшению логистических цепочек транспортного коридора «Север – Юг». </w:t>
      </w:r>
      <w:r w:rsidR="003729AE">
        <w:t>Он отметил важность п</w:t>
      </w:r>
      <w:r>
        <w:t>одписан</w:t>
      </w:r>
      <w:r w:rsidR="003729AE">
        <w:t>ия</w:t>
      </w:r>
      <w:r>
        <w:t xml:space="preserve"> соглашени</w:t>
      </w:r>
      <w:r w:rsidR="001C4E20">
        <w:t>я</w:t>
      </w:r>
      <w:r>
        <w:t xml:space="preserve"> о статусе каспийского региона</w:t>
      </w:r>
      <w:r w:rsidR="003729AE">
        <w:t xml:space="preserve"> м</w:t>
      </w:r>
      <w:r w:rsidR="003729AE" w:rsidRPr="003729AE">
        <w:t>ежду Азербайджаном, Ираном, Казахстаном, Россией и Туркменистаном</w:t>
      </w:r>
      <w:r w:rsidR="003729AE">
        <w:t xml:space="preserve">. </w:t>
      </w:r>
      <w:r>
        <w:t xml:space="preserve">Для дальнейшего развития Рамзан Абдулатипов предложил создать рабочие группы по решению таможенных вопросов, созданию единого оператора транзитного коридора </w:t>
      </w:r>
      <w:r w:rsidR="003729AE">
        <w:t>«</w:t>
      </w:r>
      <w:r>
        <w:t>Север</w:t>
      </w:r>
      <w:r w:rsidR="003729AE">
        <w:t xml:space="preserve"> – </w:t>
      </w:r>
      <w:r>
        <w:t>Юг</w:t>
      </w:r>
      <w:r w:rsidR="003729AE">
        <w:t>»</w:t>
      </w:r>
      <w:r>
        <w:t xml:space="preserve"> и единого тарифа на всем его протяжении.</w:t>
      </w:r>
      <w:r w:rsidR="003729AE">
        <w:t xml:space="preserve"> Приглашенные эксперты обсудили вопросы ф</w:t>
      </w:r>
      <w:r w:rsidR="003729AE" w:rsidRPr="003729AE">
        <w:t>ормировани</w:t>
      </w:r>
      <w:r w:rsidR="003729AE">
        <w:t>я</w:t>
      </w:r>
      <w:r w:rsidR="003729AE" w:rsidRPr="003729AE">
        <w:t xml:space="preserve"> логистических каналов и ускоренных цепочек поставок внешней торговли стран Евразии на маршрутах МТК «Север</w:t>
      </w:r>
      <w:r w:rsidR="003729AE">
        <w:t xml:space="preserve"> – </w:t>
      </w:r>
      <w:r w:rsidR="003729AE" w:rsidRPr="003729AE">
        <w:t>Юг»</w:t>
      </w:r>
      <w:r w:rsidR="003729AE">
        <w:t>, разобрали существующие проблемы транзита контейнеров через Иран и предложили п</w:t>
      </w:r>
      <w:r w:rsidR="003729AE" w:rsidRPr="003729AE">
        <w:t>ути повышения экономической привлекательности и</w:t>
      </w:r>
      <w:r w:rsidR="001C4E20">
        <w:t xml:space="preserve"> </w:t>
      </w:r>
      <w:r w:rsidR="003729AE" w:rsidRPr="003729AE">
        <w:t>конкурентоспособности</w:t>
      </w:r>
      <w:r w:rsidR="001C4E20">
        <w:t xml:space="preserve"> </w:t>
      </w:r>
      <w:r w:rsidR="003729AE">
        <w:t>коридора.</w:t>
      </w:r>
    </w:p>
    <w:p w14:paraId="297063B3" w14:textId="57AD82AC" w:rsidR="00781480" w:rsidRDefault="00781480" w:rsidP="00781480"/>
    <w:p w14:paraId="60101431" w14:textId="06DBDA6A" w:rsidR="001B2CF3" w:rsidRDefault="00781480" w:rsidP="001B2CF3">
      <w:r>
        <w:t>Также интересная дискуссия состоялась в</w:t>
      </w:r>
      <w:r w:rsidRPr="00781480">
        <w:t xml:space="preserve"> ходе</w:t>
      </w:r>
      <w:r w:rsidR="003729AE" w:rsidRPr="00781480">
        <w:t xml:space="preserve"> </w:t>
      </w:r>
      <w:r w:rsidR="003729AE" w:rsidRPr="00E20B6E">
        <w:rPr>
          <w:b/>
          <w:bCs/>
        </w:rPr>
        <w:t>кругл</w:t>
      </w:r>
      <w:r w:rsidRPr="00E20B6E">
        <w:rPr>
          <w:b/>
          <w:bCs/>
        </w:rPr>
        <w:t>ого</w:t>
      </w:r>
      <w:r w:rsidR="003729AE" w:rsidRPr="00E20B6E">
        <w:rPr>
          <w:b/>
          <w:bCs/>
        </w:rPr>
        <w:t xml:space="preserve"> стол</w:t>
      </w:r>
      <w:r w:rsidRPr="00E20B6E">
        <w:rPr>
          <w:b/>
          <w:bCs/>
        </w:rPr>
        <w:t>а</w:t>
      </w:r>
      <w:r w:rsidR="003729AE" w:rsidRPr="00E20B6E">
        <w:rPr>
          <w:b/>
          <w:bCs/>
        </w:rPr>
        <w:t xml:space="preserve"> «Реализация проекта мультимодального, транспортно-логистического, производственно-технологического кластера Северо-Западного региона на территории Ленинградской области (МТЛЦ «Балтийский»)»</w:t>
      </w:r>
      <w:r w:rsidR="003729AE" w:rsidRPr="00781480">
        <w:t>.</w:t>
      </w:r>
      <w:r w:rsidR="003729AE">
        <w:t xml:space="preserve"> </w:t>
      </w:r>
      <w:r>
        <w:t>В ней приняли у</w:t>
      </w:r>
      <w:r w:rsidR="003729AE">
        <w:t xml:space="preserve">частие </w:t>
      </w:r>
      <w:r w:rsidR="003729AE" w:rsidRPr="00781480">
        <w:t>президент РАН Алексей Сергеев</w:t>
      </w:r>
      <w:r w:rsidR="003729AE">
        <w:t xml:space="preserve">, </w:t>
      </w:r>
      <w:r w:rsidR="003729AE" w:rsidRPr="00781480">
        <w:t>уч</w:t>
      </w:r>
      <w:r w:rsidRPr="00781480">
        <w:t>е</w:t>
      </w:r>
      <w:r w:rsidR="003729AE" w:rsidRPr="00781480">
        <w:t>ный секретарь Межведомственного координационного Совета РАН Владимир Литвинцев</w:t>
      </w:r>
      <w:r>
        <w:t xml:space="preserve">, </w:t>
      </w:r>
      <w:r w:rsidR="003729AE" w:rsidRPr="00781480">
        <w:t>директор Всероссийского научно-исследовательского института охраны окружающей среды Иван Стариков</w:t>
      </w:r>
      <w:r w:rsidR="003729AE">
        <w:t xml:space="preserve"> и </w:t>
      </w:r>
      <w:r>
        <w:t xml:space="preserve">еще </w:t>
      </w:r>
      <w:r w:rsidR="003729AE">
        <w:t>целый ряд других ученых.</w:t>
      </w:r>
      <w:r>
        <w:t xml:space="preserve"> Они обсуждали пространственное развитие России и ее транзитный потенциал как способ подъема экономики страны. </w:t>
      </w:r>
      <w:r w:rsidR="003729AE">
        <w:t xml:space="preserve">В качестве примера </w:t>
      </w:r>
      <w:r>
        <w:t>Алексей Сергеев</w:t>
      </w:r>
      <w:r w:rsidR="003729AE">
        <w:t xml:space="preserve"> привел Китай, который за 10 лет построил 30 000 км высокоскоростных дорог, что позволило стране стать 2</w:t>
      </w:r>
      <w:r>
        <w:t>-й</w:t>
      </w:r>
      <w:r w:rsidR="003729AE">
        <w:t xml:space="preserve"> экономикой мира. По мнению ученых, у России есть все возможности для совершения подобного рывка. Они даже выпустили трехтомник с модельными расчетами в обоснование создания транс</w:t>
      </w:r>
      <w:r>
        <w:t>ъ</w:t>
      </w:r>
      <w:r w:rsidR="003729AE">
        <w:t xml:space="preserve">евразийского пояса RAZVITIE. </w:t>
      </w:r>
      <w:r>
        <w:t xml:space="preserve">В качестве отправной точки предлагается </w:t>
      </w:r>
      <w:r w:rsidR="001B2CF3">
        <w:t>территория С</w:t>
      </w:r>
      <w:r w:rsidR="003729AE">
        <w:t>анкт-Петербурга и Ленинградской области, потому что здесь есть потенциал, в том числе</w:t>
      </w:r>
      <w:r w:rsidR="001B2CF3">
        <w:t xml:space="preserve"> </w:t>
      </w:r>
      <w:r w:rsidR="003729AE">
        <w:t>порты, развитая сеть железных и автомобильных дорог, атомная станция и высокотехнологичные предприятия.</w:t>
      </w:r>
      <w:r w:rsidR="001B2CF3">
        <w:t xml:space="preserve"> Ученые провели всю предварительную работу: подготовили техническое задание и проект договора, нашли инвестора в Китае. Владимир Литвинцев уверен, что за </w:t>
      </w:r>
      <w:r w:rsidR="00380FA8">
        <w:t>полгода</w:t>
      </w:r>
      <w:r w:rsidR="001B2CF3">
        <w:t xml:space="preserve"> можно полностью завершить инженерную подготовку территории в Ломоносовском районе Ленинградской области, после чего инвестор приступит к ее освоению. </w:t>
      </w:r>
      <w:r w:rsidR="00380FA8">
        <w:t>В основу</w:t>
      </w:r>
      <w:r w:rsidR="001B2CF3">
        <w:t xml:space="preserve"> </w:t>
      </w:r>
      <w:r w:rsidR="001C4E20">
        <w:t>концепции</w:t>
      </w:r>
      <w:r w:rsidR="001B2CF3">
        <w:t xml:space="preserve"> </w:t>
      </w:r>
      <w:r w:rsidR="00380FA8">
        <w:t>заложены</w:t>
      </w:r>
      <w:r w:rsidR="001B2CF3">
        <w:t xml:space="preserve"> высокоскоростные магистрали</w:t>
      </w:r>
      <w:r w:rsidR="00380FA8">
        <w:t xml:space="preserve">, </w:t>
      </w:r>
      <w:r w:rsidR="001B2CF3">
        <w:t xml:space="preserve">Северный морской путь и </w:t>
      </w:r>
      <w:r w:rsidR="00380FA8">
        <w:t xml:space="preserve">ряд </w:t>
      </w:r>
      <w:r w:rsidR="001B2CF3">
        <w:t>международны</w:t>
      </w:r>
      <w:r w:rsidR="00380FA8">
        <w:t>х</w:t>
      </w:r>
      <w:r w:rsidR="001B2CF3">
        <w:t xml:space="preserve"> транспортны</w:t>
      </w:r>
      <w:r w:rsidR="00380FA8">
        <w:t xml:space="preserve">х </w:t>
      </w:r>
      <w:r w:rsidR="001B2CF3">
        <w:t>коридор</w:t>
      </w:r>
      <w:r w:rsidR="00380FA8">
        <w:t xml:space="preserve">ов. </w:t>
      </w:r>
      <w:r w:rsidR="001B2CF3">
        <w:t>Участники круглого стола приняли резолюцию, которая должна дать старт развитию этого проекта.</w:t>
      </w:r>
    </w:p>
    <w:p w14:paraId="1B5E7414" w14:textId="1197DDCA" w:rsidR="00E20B6E" w:rsidRDefault="00E20B6E" w:rsidP="001B2CF3"/>
    <w:p w14:paraId="1490573D" w14:textId="77777777" w:rsidR="00E20B6E" w:rsidRPr="00E20B6E" w:rsidRDefault="00E20B6E" w:rsidP="00E20B6E">
      <w:r w:rsidRPr="00595CEB">
        <w:t xml:space="preserve">На площадке </w:t>
      </w:r>
      <w:r w:rsidRPr="00E20B6E">
        <w:t>TRANSTEC 2021</w:t>
      </w:r>
      <w:r w:rsidRPr="00595CEB">
        <w:t xml:space="preserve"> </w:t>
      </w:r>
      <w:r>
        <w:t xml:space="preserve">состоялся ряд деловых переговоров и </w:t>
      </w:r>
      <w:r w:rsidRPr="00595CEB">
        <w:t>подпис</w:t>
      </w:r>
      <w:r>
        <w:t xml:space="preserve">аний </w:t>
      </w:r>
      <w:r w:rsidRPr="00E20B6E">
        <w:rPr>
          <w:b/>
          <w:bCs/>
        </w:rPr>
        <w:t>более 10 соглашений</w:t>
      </w:r>
      <w:r>
        <w:t>.</w:t>
      </w:r>
      <w:r w:rsidRPr="00E20B6E">
        <w:t xml:space="preserve"> </w:t>
      </w:r>
      <w:r>
        <w:t xml:space="preserve">В частности, был заключен </w:t>
      </w:r>
      <w:r w:rsidRPr="00E20B6E">
        <w:t xml:space="preserve">Меморандум о сотрудничестве между совместной Ирано-Российской торгово-промышленной палатой и АНО «Дирекция международных транспортных коридоров», подписи под документом поставили член правления ТПП Саид </w:t>
      </w:r>
      <w:proofErr w:type="spellStart"/>
      <w:r w:rsidRPr="00E20B6E">
        <w:t>Джалил</w:t>
      </w:r>
      <w:proofErr w:type="spellEnd"/>
      <w:r w:rsidRPr="00E20B6E">
        <w:t xml:space="preserve"> </w:t>
      </w:r>
      <w:proofErr w:type="spellStart"/>
      <w:r w:rsidRPr="00E20B6E">
        <w:t>Джалали</w:t>
      </w:r>
      <w:proofErr w:type="spellEnd"/>
      <w:r w:rsidRPr="00E20B6E">
        <w:t xml:space="preserve">-фар и генеральный директор ДМТК Алексей Петров. </w:t>
      </w:r>
    </w:p>
    <w:p w14:paraId="5261DCC9" w14:textId="77777777" w:rsidR="00E20B6E" w:rsidRPr="00E20B6E" w:rsidRDefault="00E20B6E" w:rsidP="00E20B6E"/>
    <w:p w14:paraId="743A66C9" w14:textId="3F2627A2" w:rsidR="00E20B6E" w:rsidRPr="00E20B6E" w:rsidRDefault="00E20B6E" w:rsidP="00E20B6E">
      <w:r w:rsidRPr="00E20B6E">
        <w:t>В рамках Меморандума о сотрудничестве между администрацией СЭЗ «</w:t>
      </w:r>
      <w:proofErr w:type="spellStart"/>
      <w:r w:rsidRPr="00E20B6E">
        <w:t>Энзели</w:t>
      </w:r>
      <w:proofErr w:type="spellEnd"/>
      <w:r w:rsidRPr="00E20B6E">
        <w:t>» и АНО «ДМТК» стороны договорились о налаживании обмена информацией о планах по развитию ОЭЗ и возможном участии в этом процессе российской стороны. Документ подписан гендиректором ДМТК Алексеем Петровым и председателем совета директоров, управляющим директором СЭЗ «</w:t>
      </w:r>
      <w:proofErr w:type="spellStart"/>
      <w:r w:rsidRPr="00E20B6E">
        <w:t>Энзели</w:t>
      </w:r>
      <w:proofErr w:type="spellEnd"/>
      <w:r w:rsidRPr="00E20B6E">
        <w:t xml:space="preserve">» </w:t>
      </w:r>
      <w:proofErr w:type="spellStart"/>
      <w:r w:rsidRPr="00E20B6E">
        <w:t>Алиосатом</w:t>
      </w:r>
      <w:proofErr w:type="spellEnd"/>
      <w:r w:rsidRPr="00E20B6E">
        <w:t xml:space="preserve"> </w:t>
      </w:r>
      <w:proofErr w:type="spellStart"/>
      <w:r w:rsidRPr="00E20B6E">
        <w:t>Акбари</w:t>
      </w:r>
      <w:proofErr w:type="spellEnd"/>
      <w:r w:rsidRPr="00E20B6E">
        <w:t xml:space="preserve"> </w:t>
      </w:r>
      <w:proofErr w:type="spellStart"/>
      <w:r w:rsidRPr="00E20B6E">
        <w:t>Могадамом</w:t>
      </w:r>
      <w:proofErr w:type="spellEnd"/>
      <w:r w:rsidRPr="00E20B6E">
        <w:t xml:space="preserve">. </w:t>
      </w:r>
    </w:p>
    <w:p w14:paraId="17898A92" w14:textId="77777777" w:rsidR="00E20B6E" w:rsidRPr="00E20B6E" w:rsidRDefault="00E20B6E" w:rsidP="00E20B6E"/>
    <w:p w14:paraId="2F17DE50" w14:textId="15F6284D" w:rsidR="00E20B6E" w:rsidRDefault="00E20B6E" w:rsidP="001B2CF3">
      <w:r w:rsidRPr="00E20B6E">
        <w:lastRenderedPageBreak/>
        <w:t xml:space="preserve">Соглашение о сотрудничестве между ОАО «РЖД» и ООО «Эн </w:t>
      </w:r>
      <w:proofErr w:type="spellStart"/>
      <w:r w:rsidRPr="00E20B6E">
        <w:t>Уай</w:t>
      </w:r>
      <w:proofErr w:type="spellEnd"/>
      <w:r w:rsidRPr="00E20B6E">
        <w:t xml:space="preserve"> Кей </w:t>
      </w:r>
      <w:proofErr w:type="spellStart"/>
      <w:r w:rsidRPr="00E20B6E">
        <w:t>Ауто</w:t>
      </w:r>
      <w:proofErr w:type="spellEnd"/>
      <w:r w:rsidRPr="00E20B6E">
        <w:t xml:space="preserve"> </w:t>
      </w:r>
      <w:proofErr w:type="spellStart"/>
      <w:r w:rsidRPr="00E20B6E">
        <w:t>Лоджистикс</w:t>
      </w:r>
      <w:proofErr w:type="spellEnd"/>
      <w:r w:rsidRPr="00E20B6E">
        <w:t xml:space="preserve"> (Рус) дало старт </w:t>
      </w:r>
      <w:r w:rsidR="000D44EF">
        <w:t>взаимодействию</w:t>
      </w:r>
      <w:r w:rsidRPr="00E20B6E">
        <w:t xml:space="preserve"> двух компаний по развитию перевозок в рамках международного транспортного коридора «Восток – Запад». Этот совместный проект позволит предложить рынку абсолютно новое уникальное логистическое решение по перевозке готовых легковых автомобилей из Китая в страны Европейского Союза через территорию России и порты Северо-Запада. Документ подписали начальник Октябрьской железной дороги – филиала ОАО «РЖД» Виктор Голомолзин и генеральный директор ООО «Эн </w:t>
      </w:r>
      <w:proofErr w:type="spellStart"/>
      <w:r w:rsidRPr="00E20B6E">
        <w:t>Уай</w:t>
      </w:r>
      <w:proofErr w:type="spellEnd"/>
      <w:r w:rsidRPr="00E20B6E">
        <w:t xml:space="preserve"> Кей </w:t>
      </w:r>
      <w:proofErr w:type="spellStart"/>
      <w:r w:rsidRPr="00E20B6E">
        <w:t>Ауто</w:t>
      </w:r>
      <w:proofErr w:type="spellEnd"/>
      <w:r w:rsidRPr="00E20B6E">
        <w:t xml:space="preserve"> </w:t>
      </w:r>
      <w:proofErr w:type="spellStart"/>
      <w:r w:rsidRPr="00E20B6E">
        <w:t>Лоджистикс</w:t>
      </w:r>
      <w:proofErr w:type="spellEnd"/>
      <w:r w:rsidRPr="00E20B6E">
        <w:t xml:space="preserve"> (Рус)</w:t>
      </w:r>
      <w:r>
        <w:t xml:space="preserve"> </w:t>
      </w:r>
      <w:r w:rsidRPr="00E20B6E">
        <w:t xml:space="preserve">Александр Ларин. </w:t>
      </w:r>
    </w:p>
    <w:p w14:paraId="62D96DED" w14:textId="77777777" w:rsidR="001B2CF3" w:rsidRDefault="001B2CF3" w:rsidP="001B2CF3"/>
    <w:p w14:paraId="5838DB24" w14:textId="348D2096" w:rsidR="001B2CF3" w:rsidRPr="001C4E20" w:rsidRDefault="00E20B6E" w:rsidP="001B2CF3">
      <w:pPr>
        <w:rPr>
          <w:b/>
          <w:bCs/>
        </w:rPr>
      </w:pPr>
      <w:proofErr w:type="spellStart"/>
      <w:r w:rsidRPr="001C4E20">
        <w:rPr>
          <w:b/>
          <w:bCs/>
        </w:rPr>
        <w:t>Справочно</w:t>
      </w:r>
      <w:proofErr w:type="spellEnd"/>
      <w:r w:rsidRPr="001C4E20">
        <w:rPr>
          <w:b/>
          <w:bCs/>
        </w:rPr>
        <w:t>:</w:t>
      </w:r>
    </w:p>
    <w:p w14:paraId="305E2E6B" w14:textId="77777777" w:rsidR="008D17B0" w:rsidRDefault="008D17B0" w:rsidP="001C4E20"/>
    <w:p w14:paraId="2DEC679F" w14:textId="095F22A1" w:rsidR="001C4E20" w:rsidRDefault="001D0E8F" w:rsidP="001C4E20">
      <w:pPr>
        <w:rPr>
          <w:shd w:val="clear" w:color="auto" w:fill="FFFFFF"/>
        </w:rPr>
      </w:pPr>
      <w:r w:rsidRPr="00D4700A">
        <w:rPr>
          <w:shd w:val="clear" w:color="auto" w:fill="FFFFFF"/>
        </w:rPr>
        <w:t xml:space="preserve">Форум </w:t>
      </w:r>
      <w:r w:rsidR="00E20B6E">
        <w:rPr>
          <w:shd w:val="clear" w:color="auto" w:fill="FFFFFF"/>
          <w:lang w:val="en-US"/>
        </w:rPr>
        <w:t>TRANSTEC</w:t>
      </w:r>
      <w:r w:rsidR="00E20B6E">
        <w:rPr>
          <w:shd w:val="clear" w:color="auto" w:fill="FFFFFF"/>
        </w:rPr>
        <w:t xml:space="preserve"> </w:t>
      </w:r>
      <w:r w:rsidRPr="00D4700A">
        <w:rPr>
          <w:shd w:val="clear" w:color="auto" w:fill="FFFFFF"/>
        </w:rPr>
        <w:t>проводится в Санкт-Петербурге с 1994 года</w:t>
      </w:r>
      <w:r>
        <w:rPr>
          <w:shd w:val="clear" w:color="auto" w:fill="FFFFFF"/>
        </w:rPr>
        <w:t>. Т</w:t>
      </w:r>
      <w:r w:rsidRPr="00D4700A">
        <w:rPr>
          <w:shd w:val="clear" w:color="auto" w:fill="FFFFFF"/>
        </w:rPr>
        <w:t>радиционно в нем принимают участие представители органов государственной власти, профессиональных ассоциаций, научно-исследовательских центров, транспортных и промышленных предприятий.</w:t>
      </w:r>
      <w:r>
        <w:rPr>
          <w:shd w:val="clear" w:color="auto" w:fill="FFFFFF"/>
        </w:rPr>
        <w:t xml:space="preserve"> </w:t>
      </w:r>
      <w:r w:rsidR="001C4E20">
        <w:rPr>
          <w:shd w:val="clear" w:color="auto" w:fill="FFFFFF"/>
        </w:rPr>
        <w:t xml:space="preserve">Мероприятие </w:t>
      </w:r>
      <w:r w:rsidR="001C4E20" w:rsidRPr="009F294B">
        <w:rPr>
          <w:shd w:val="clear" w:color="auto" w:fill="FFFFFF"/>
        </w:rPr>
        <w:t>организован</w:t>
      </w:r>
      <w:r w:rsidR="001C4E20">
        <w:rPr>
          <w:shd w:val="clear" w:color="auto" w:fill="FFFFFF"/>
        </w:rPr>
        <w:t>о</w:t>
      </w:r>
      <w:r w:rsidR="001C4E20" w:rsidRPr="009F294B">
        <w:rPr>
          <w:shd w:val="clear" w:color="auto" w:fill="FFFFFF"/>
        </w:rPr>
        <w:t xml:space="preserve"> </w:t>
      </w:r>
      <w:r w:rsidR="001C4E20">
        <w:rPr>
          <w:shd w:val="clear" w:color="auto" w:fill="FFFFFF"/>
        </w:rPr>
        <w:t>с</w:t>
      </w:r>
      <w:r w:rsidR="001C4E20" w:rsidRPr="009F294B">
        <w:rPr>
          <w:shd w:val="clear" w:color="auto" w:fill="FFFFFF"/>
        </w:rPr>
        <w:t xml:space="preserve"> цел</w:t>
      </w:r>
      <w:r w:rsidR="001C4E20">
        <w:rPr>
          <w:shd w:val="clear" w:color="auto" w:fill="FFFFFF"/>
        </w:rPr>
        <w:t>ью</w:t>
      </w:r>
      <w:r w:rsidR="001C4E20" w:rsidRPr="009F294B">
        <w:rPr>
          <w:shd w:val="clear" w:color="auto" w:fill="FFFFFF"/>
        </w:rPr>
        <w:t xml:space="preserve"> создани</w:t>
      </w:r>
      <w:r w:rsidR="001C4E20">
        <w:rPr>
          <w:shd w:val="clear" w:color="auto" w:fill="FFFFFF"/>
        </w:rPr>
        <w:t>я</w:t>
      </w:r>
      <w:r w:rsidR="001C4E20" w:rsidRPr="009F294B">
        <w:rPr>
          <w:shd w:val="clear" w:color="auto" w:fill="FFFFFF"/>
        </w:rPr>
        <w:t xml:space="preserve"> благоприятных условий для научно-технологического и социально-экономического развития регионов, заинтересованных в </w:t>
      </w:r>
      <w:r w:rsidR="001C4E20" w:rsidRPr="00D4700A">
        <w:rPr>
          <w:shd w:val="clear" w:color="auto" w:fill="FFFFFF"/>
        </w:rPr>
        <w:t>развити</w:t>
      </w:r>
      <w:r w:rsidR="001C4E20">
        <w:rPr>
          <w:shd w:val="clear" w:color="auto" w:fill="FFFFFF"/>
        </w:rPr>
        <w:t>и</w:t>
      </w:r>
      <w:r w:rsidR="001C4E20" w:rsidRPr="00D4700A">
        <w:rPr>
          <w:shd w:val="clear" w:color="auto" w:fill="FFFFFF"/>
        </w:rPr>
        <w:t xml:space="preserve"> и повышени</w:t>
      </w:r>
      <w:r w:rsidR="001C4E20">
        <w:rPr>
          <w:shd w:val="clear" w:color="auto" w:fill="FFFFFF"/>
        </w:rPr>
        <w:t>и</w:t>
      </w:r>
      <w:r w:rsidR="001C4E20" w:rsidRPr="00D4700A">
        <w:rPr>
          <w:shd w:val="clear" w:color="auto" w:fill="FFFFFF"/>
        </w:rPr>
        <w:t xml:space="preserve"> эффективности использования международных транспортных коридоров, проходящих по территории Российской Федерации</w:t>
      </w:r>
      <w:r w:rsidR="001C4E20">
        <w:rPr>
          <w:shd w:val="clear" w:color="auto" w:fill="FFFFFF"/>
        </w:rPr>
        <w:t xml:space="preserve"> и</w:t>
      </w:r>
      <w:r w:rsidR="001C4E20" w:rsidRPr="00D4700A">
        <w:rPr>
          <w:shd w:val="clear" w:color="auto" w:fill="FFFFFF"/>
        </w:rPr>
        <w:t xml:space="preserve"> составля</w:t>
      </w:r>
      <w:r w:rsidR="001C4E20">
        <w:rPr>
          <w:shd w:val="clear" w:color="auto" w:fill="FFFFFF"/>
        </w:rPr>
        <w:t>ющих</w:t>
      </w:r>
      <w:r w:rsidR="001C4E20" w:rsidRPr="00D4700A">
        <w:rPr>
          <w:shd w:val="clear" w:color="auto" w:fill="FFFFFF"/>
        </w:rPr>
        <w:t xml:space="preserve"> неотъемлемую часть транспортной системы </w:t>
      </w:r>
      <w:r w:rsidR="001C4E20">
        <w:rPr>
          <w:shd w:val="clear" w:color="auto" w:fill="FFFFFF"/>
        </w:rPr>
        <w:t>страны</w:t>
      </w:r>
      <w:r w:rsidR="001C4E20" w:rsidRPr="00D4700A">
        <w:rPr>
          <w:shd w:val="clear" w:color="auto" w:fill="FFFFFF"/>
        </w:rPr>
        <w:t xml:space="preserve">. </w:t>
      </w:r>
    </w:p>
    <w:p w14:paraId="20C43C7B" w14:textId="77777777" w:rsidR="001C4E20" w:rsidRPr="00D4700A" w:rsidRDefault="001C4E20" w:rsidP="001C4E20">
      <w:pPr>
        <w:jc w:val="both"/>
        <w:rPr>
          <w:shd w:val="clear" w:color="auto" w:fill="FFFFFF"/>
        </w:rPr>
      </w:pPr>
    </w:p>
    <w:sectPr w:rsidR="001C4E20" w:rsidRPr="00D4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A72"/>
    <w:multiLevelType w:val="multilevel"/>
    <w:tmpl w:val="C4F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B7198"/>
    <w:multiLevelType w:val="multilevel"/>
    <w:tmpl w:val="78A4B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4E33D1"/>
    <w:multiLevelType w:val="multilevel"/>
    <w:tmpl w:val="57E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235B8"/>
    <w:multiLevelType w:val="multilevel"/>
    <w:tmpl w:val="3E58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1783D"/>
    <w:multiLevelType w:val="multilevel"/>
    <w:tmpl w:val="0896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3706B3"/>
    <w:multiLevelType w:val="multilevel"/>
    <w:tmpl w:val="78A4B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64886"/>
    <w:multiLevelType w:val="multilevel"/>
    <w:tmpl w:val="F59E4A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B538C"/>
    <w:multiLevelType w:val="multilevel"/>
    <w:tmpl w:val="F7B8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796F51"/>
    <w:multiLevelType w:val="multilevel"/>
    <w:tmpl w:val="8500E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B0501"/>
    <w:multiLevelType w:val="multilevel"/>
    <w:tmpl w:val="45C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9A5158"/>
    <w:multiLevelType w:val="multilevel"/>
    <w:tmpl w:val="A29A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A90ECE"/>
    <w:multiLevelType w:val="multilevel"/>
    <w:tmpl w:val="57EC6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F739CE"/>
    <w:multiLevelType w:val="hybridMultilevel"/>
    <w:tmpl w:val="9F34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351FF0"/>
    <w:multiLevelType w:val="multilevel"/>
    <w:tmpl w:val="F9224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67295C"/>
    <w:multiLevelType w:val="multilevel"/>
    <w:tmpl w:val="EB0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C0D0B"/>
    <w:multiLevelType w:val="multilevel"/>
    <w:tmpl w:val="009CC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57046517">
    <w:abstractNumId w:val="11"/>
  </w:num>
  <w:num w:numId="2" w16cid:durableId="228539066">
    <w:abstractNumId w:val="6"/>
  </w:num>
  <w:num w:numId="3" w16cid:durableId="1582254337">
    <w:abstractNumId w:val="5"/>
  </w:num>
  <w:num w:numId="4" w16cid:durableId="1475678338">
    <w:abstractNumId w:val="13"/>
  </w:num>
  <w:num w:numId="5" w16cid:durableId="1685666885">
    <w:abstractNumId w:val="4"/>
  </w:num>
  <w:num w:numId="6" w16cid:durableId="1454054891">
    <w:abstractNumId w:val="10"/>
  </w:num>
  <w:num w:numId="7" w16cid:durableId="1455978237">
    <w:abstractNumId w:val="15"/>
  </w:num>
  <w:num w:numId="8" w16cid:durableId="1087769046">
    <w:abstractNumId w:val="2"/>
  </w:num>
  <w:num w:numId="9" w16cid:durableId="1129588035">
    <w:abstractNumId w:val="8"/>
  </w:num>
  <w:num w:numId="10" w16cid:durableId="2105303234">
    <w:abstractNumId w:val="12"/>
  </w:num>
  <w:num w:numId="11" w16cid:durableId="874123304">
    <w:abstractNumId w:val="1"/>
  </w:num>
  <w:num w:numId="12" w16cid:durableId="84114426">
    <w:abstractNumId w:val="0"/>
  </w:num>
  <w:num w:numId="13" w16cid:durableId="1694309310">
    <w:abstractNumId w:val="7"/>
  </w:num>
  <w:num w:numId="14" w16cid:durableId="761413098">
    <w:abstractNumId w:val="3"/>
  </w:num>
  <w:num w:numId="15" w16cid:durableId="96028162">
    <w:abstractNumId w:val="9"/>
  </w:num>
  <w:num w:numId="16" w16cid:durableId="18573077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9D"/>
    <w:rsid w:val="000D44EF"/>
    <w:rsid w:val="00155F42"/>
    <w:rsid w:val="001B2CF3"/>
    <w:rsid w:val="001C4E20"/>
    <w:rsid w:val="001D0E8F"/>
    <w:rsid w:val="001F519D"/>
    <w:rsid w:val="003729AE"/>
    <w:rsid w:val="00380FA8"/>
    <w:rsid w:val="004753AC"/>
    <w:rsid w:val="006E41DA"/>
    <w:rsid w:val="00781480"/>
    <w:rsid w:val="008C03B0"/>
    <w:rsid w:val="008D17B0"/>
    <w:rsid w:val="00BE3444"/>
    <w:rsid w:val="00E0404F"/>
    <w:rsid w:val="00E20B6E"/>
    <w:rsid w:val="00E20F5E"/>
    <w:rsid w:val="00E81353"/>
    <w:rsid w:val="00FD6C36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36F2"/>
  <w15:chartTrackingRefBased/>
  <w15:docId w15:val="{A4B747CB-FF62-2D47-A223-D58766F5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7B0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813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D6C36"/>
    <w:pPr>
      <w:shd w:val="clear" w:color="auto" w:fill="FFF2CC"/>
      <w:spacing w:after="160" w:line="259" w:lineRule="auto"/>
    </w:pPr>
  </w:style>
  <w:style w:type="paragraph" w:customStyle="1" w:styleId="228bf8a64b8551e1msonormal">
    <w:name w:val="228bf8a64b8551e1msonormal"/>
    <w:basedOn w:val="a"/>
    <w:rsid w:val="001F519D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F519D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F519D"/>
    <w:rPr>
      <w:color w:val="0000FF"/>
      <w:u w:val="single"/>
    </w:rPr>
  </w:style>
  <w:style w:type="paragraph" w:customStyle="1" w:styleId="Default">
    <w:name w:val="Default"/>
    <w:rsid w:val="001D0E8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a4">
    <w:name w:val="FollowedHyperlink"/>
    <w:basedOn w:val="a0"/>
    <w:uiPriority w:val="99"/>
    <w:semiHidden/>
    <w:unhideWhenUsed/>
    <w:rsid w:val="00E81353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13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-current">
    <w:name w:val="-current"/>
    <w:basedOn w:val="a"/>
    <w:rsid w:val="00E81353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E8135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81353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erp-item">
    <w:name w:val="serp-item"/>
    <w:basedOn w:val="a"/>
    <w:rsid w:val="003729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8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Барова Марина Юрьевна</cp:lastModifiedBy>
  <cp:revision>3</cp:revision>
  <dcterms:created xsi:type="dcterms:W3CDTF">2021-11-29T12:36:00Z</dcterms:created>
  <dcterms:modified xsi:type="dcterms:W3CDTF">2022-04-06T12:00:00Z</dcterms:modified>
</cp:coreProperties>
</file>